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92" w:rsidRPr="00B10792" w:rsidRDefault="00B10792" w:rsidP="00904D2D">
      <w:pPr>
        <w:spacing w:line="360" w:lineRule="auto"/>
        <w:rPr>
          <w:b/>
          <w:kern w:val="44"/>
          <w:sz w:val="30"/>
          <w:szCs w:val="30"/>
        </w:rPr>
      </w:pPr>
      <w:r w:rsidRPr="00B10792">
        <w:rPr>
          <w:rFonts w:hint="eastAsia"/>
          <w:b/>
          <w:kern w:val="44"/>
          <w:sz w:val="30"/>
          <w:szCs w:val="30"/>
        </w:rPr>
        <w:t>关于发布宁波和丰创意广场财产保险竞争性谈判邀请函的通知</w:t>
      </w:r>
    </w:p>
    <w:p w:rsidR="00904D2D" w:rsidRPr="00D87846" w:rsidRDefault="00B10792" w:rsidP="00904D2D">
      <w:pPr>
        <w:spacing w:line="360" w:lineRule="auto"/>
        <w:rPr>
          <w:rFonts w:ascii="宋体" w:hAnsi="宋体"/>
          <w:sz w:val="24"/>
        </w:rPr>
      </w:pPr>
      <w:r>
        <w:rPr>
          <w:rFonts w:ascii="宋体" w:hAnsi="宋体" w:hint="eastAsia"/>
          <w:kern w:val="0"/>
          <w:sz w:val="24"/>
          <w:u w:val="single"/>
        </w:rPr>
        <w:t>*****</w:t>
      </w:r>
      <w:r w:rsidR="00893033">
        <w:rPr>
          <w:rFonts w:ascii="宋体" w:hAnsi="宋体" w:hint="eastAsia"/>
          <w:kern w:val="0"/>
          <w:sz w:val="24"/>
          <w:u w:val="single"/>
        </w:rPr>
        <w:t>保险股份有限公司宁波分公司</w:t>
      </w:r>
      <w:r w:rsidR="00904D2D" w:rsidRPr="00D87846">
        <w:rPr>
          <w:rFonts w:ascii="宋体" w:hAnsi="宋体" w:hint="eastAsia"/>
          <w:sz w:val="24"/>
        </w:rPr>
        <w:t xml:space="preserve">:  </w:t>
      </w:r>
    </w:p>
    <w:p w:rsidR="00904D2D" w:rsidRPr="00D87846" w:rsidRDefault="00904D2D" w:rsidP="00904D2D">
      <w:pPr>
        <w:pStyle w:val="3"/>
        <w:spacing w:before="0" w:after="0" w:line="360" w:lineRule="auto"/>
        <w:rPr>
          <w:rFonts w:ascii="宋体" w:hAnsi="宋体"/>
          <w:sz w:val="24"/>
          <w:szCs w:val="24"/>
        </w:rPr>
      </w:pPr>
      <w:r w:rsidRPr="00D87846">
        <w:rPr>
          <w:rFonts w:ascii="宋体" w:hAnsi="宋体"/>
          <w:sz w:val="24"/>
          <w:szCs w:val="24"/>
        </w:rPr>
        <w:t>1</w:t>
      </w:r>
      <w:r w:rsidRPr="00D87846">
        <w:rPr>
          <w:rFonts w:ascii="宋体" w:hAnsi="宋体" w:hint="eastAsia"/>
          <w:sz w:val="24"/>
          <w:szCs w:val="24"/>
        </w:rPr>
        <w:t>．招标条件</w:t>
      </w:r>
    </w:p>
    <w:p w:rsidR="00904D2D" w:rsidRPr="00FC6412" w:rsidRDefault="00904D2D" w:rsidP="00FC6412">
      <w:pPr>
        <w:spacing w:line="360" w:lineRule="auto"/>
        <w:ind w:firstLine="482"/>
        <w:rPr>
          <w:rFonts w:ascii="宋体" w:hAnsi="宋体"/>
          <w:kern w:val="58"/>
          <w:sz w:val="24"/>
          <w:u w:val="single"/>
        </w:rPr>
      </w:pPr>
      <w:r>
        <w:rPr>
          <w:sz w:val="24"/>
        </w:rPr>
        <w:t>根据《中华人民共和国政府采购法》及有关办法</w:t>
      </w:r>
      <w:r>
        <w:rPr>
          <w:rFonts w:hint="eastAsia"/>
          <w:sz w:val="24"/>
        </w:rPr>
        <w:t>，</w:t>
      </w:r>
      <w:r w:rsidRPr="001C4C81">
        <w:rPr>
          <w:sz w:val="24"/>
        </w:rPr>
        <w:t>就</w:t>
      </w:r>
      <w:r>
        <w:rPr>
          <w:rFonts w:ascii="宋体" w:hAnsi="宋体" w:hint="eastAsia"/>
          <w:kern w:val="58"/>
          <w:sz w:val="24"/>
          <w:u w:val="single"/>
        </w:rPr>
        <w:t>财产一切</w:t>
      </w:r>
      <w:r w:rsidRPr="001C4C81">
        <w:rPr>
          <w:rFonts w:ascii="宋体" w:hAnsi="宋体" w:hint="eastAsia"/>
          <w:kern w:val="58"/>
          <w:sz w:val="24"/>
          <w:u w:val="single"/>
        </w:rPr>
        <w:t>险</w:t>
      </w:r>
      <w:r>
        <w:rPr>
          <w:rFonts w:ascii="宋体" w:hAnsi="宋体" w:hint="eastAsia"/>
          <w:kern w:val="58"/>
          <w:sz w:val="24"/>
          <w:u w:val="single"/>
        </w:rPr>
        <w:t>、公众责任险、雇主责任险</w:t>
      </w:r>
      <w:r w:rsidR="00E047C5">
        <w:rPr>
          <w:rFonts w:ascii="宋体" w:hAnsi="宋体" w:hint="eastAsia"/>
          <w:kern w:val="58"/>
          <w:sz w:val="24"/>
          <w:u w:val="single"/>
        </w:rPr>
        <w:t>、</w:t>
      </w:r>
      <w:r w:rsidR="00FC6412" w:rsidRPr="00B10792">
        <w:rPr>
          <w:rFonts w:ascii="宋体" w:hAnsi="宋体" w:hint="eastAsia"/>
          <w:kern w:val="58"/>
          <w:sz w:val="24"/>
          <w:u w:val="single"/>
        </w:rPr>
        <w:t>团体意外险</w:t>
      </w:r>
      <w:r w:rsidR="00E047C5">
        <w:rPr>
          <w:rFonts w:ascii="宋体" w:hAnsi="宋体" w:hint="eastAsia"/>
          <w:kern w:val="58"/>
          <w:sz w:val="24"/>
          <w:u w:val="single"/>
        </w:rPr>
        <w:t>、</w:t>
      </w:r>
      <w:r w:rsidR="00FC6412" w:rsidRPr="00B10792">
        <w:rPr>
          <w:rFonts w:ascii="宋体" w:hAnsi="宋体" w:hint="eastAsia"/>
          <w:kern w:val="58"/>
          <w:sz w:val="24"/>
          <w:u w:val="single"/>
        </w:rPr>
        <w:t>停车场责任险</w:t>
      </w:r>
      <w:r>
        <w:rPr>
          <w:sz w:val="24"/>
        </w:rPr>
        <w:t>进行</w:t>
      </w:r>
      <w:r>
        <w:rPr>
          <w:rFonts w:hint="eastAsia"/>
          <w:sz w:val="24"/>
        </w:rPr>
        <w:t>邀请</w:t>
      </w:r>
      <w:r w:rsidRPr="001C4C81">
        <w:rPr>
          <w:sz w:val="24"/>
        </w:rPr>
        <w:t>招标，</w:t>
      </w:r>
      <w:r>
        <w:rPr>
          <w:rFonts w:ascii="宋体" w:hAnsi="宋体" w:hint="eastAsia"/>
          <w:sz w:val="24"/>
        </w:rPr>
        <w:t>现邀请你单位参加本项目保险竞</w:t>
      </w:r>
      <w:r w:rsidRPr="00D87846">
        <w:rPr>
          <w:rFonts w:ascii="宋体" w:hAnsi="宋体" w:hint="eastAsia"/>
          <w:sz w:val="24"/>
        </w:rPr>
        <w:t>标。</w:t>
      </w:r>
    </w:p>
    <w:p w:rsidR="00904D2D" w:rsidRPr="00D87846" w:rsidRDefault="00904D2D" w:rsidP="00904D2D">
      <w:pPr>
        <w:pStyle w:val="3"/>
        <w:spacing w:before="0" w:after="0" w:line="360" w:lineRule="auto"/>
        <w:rPr>
          <w:rFonts w:ascii="宋体" w:hAnsi="宋体"/>
          <w:sz w:val="24"/>
          <w:szCs w:val="24"/>
        </w:rPr>
      </w:pPr>
      <w:r w:rsidRPr="00D87846">
        <w:rPr>
          <w:rFonts w:ascii="宋体" w:hAnsi="宋体"/>
          <w:sz w:val="24"/>
          <w:szCs w:val="24"/>
        </w:rPr>
        <w:t>2</w:t>
      </w:r>
      <w:r w:rsidRPr="00D87846">
        <w:rPr>
          <w:rFonts w:ascii="宋体" w:hAnsi="宋体" w:hint="eastAsia"/>
          <w:sz w:val="24"/>
          <w:szCs w:val="24"/>
        </w:rPr>
        <w:t>．项目概况及招标范围</w:t>
      </w:r>
    </w:p>
    <w:p w:rsidR="00904D2D" w:rsidRPr="00D87846" w:rsidRDefault="00904D2D" w:rsidP="00904D2D">
      <w:pPr>
        <w:spacing w:line="360" w:lineRule="auto"/>
        <w:ind w:firstLineChars="200" w:firstLine="480"/>
        <w:rPr>
          <w:sz w:val="24"/>
        </w:rPr>
      </w:pPr>
      <w:r w:rsidRPr="00D87846">
        <w:rPr>
          <w:sz w:val="24"/>
        </w:rPr>
        <w:t>2.1</w:t>
      </w:r>
      <w:r>
        <w:rPr>
          <w:rFonts w:hint="eastAsia"/>
          <w:sz w:val="24"/>
        </w:rPr>
        <w:t>保险标的</w:t>
      </w:r>
      <w:r>
        <w:rPr>
          <w:rFonts w:hAnsi="宋体" w:hint="eastAsia"/>
          <w:kern w:val="58"/>
          <w:sz w:val="24"/>
        </w:rPr>
        <w:t>：宁波和丰创意广场</w:t>
      </w:r>
    </w:p>
    <w:p w:rsidR="00904D2D" w:rsidRPr="00B10792" w:rsidRDefault="00904D2D" w:rsidP="00904D2D">
      <w:pPr>
        <w:spacing w:line="360" w:lineRule="auto"/>
        <w:ind w:firstLineChars="200" w:firstLine="480"/>
        <w:rPr>
          <w:sz w:val="24"/>
        </w:rPr>
      </w:pPr>
      <w:r w:rsidRPr="00D87846">
        <w:rPr>
          <w:sz w:val="24"/>
        </w:rPr>
        <w:t>2.2</w:t>
      </w:r>
      <w:r>
        <w:rPr>
          <w:rFonts w:hAnsi="宋体" w:hint="eastAsia"/>
          <w:sz w:val="24"/>
        </w:rPr>
        <w:t>保险标的地址：江东北路以西，滨江大道以东，民安路以北，通途路以南。其中“珍珠贝</w:t>
      </w:r>
      <w:r w:rsidRPr="00B10792">
        <w:rPr>
          <w:rFonts w:hAnsi="宋体" w:hint="eastAsia"/>
          <w:sz w:val="24"/>
        </w:rPr>
        <w:t>”与“体验区”坐落地址位于滨江大道与甬江之间。</w:t>
      </w:r>
    </w:p>
    <w:p w:rsidR="00904D2D" w:rsidRPr="00B10792" w:rsidRDefault="00904D2D" w:rsidP="00904D2D">
      <w:pPr>
        <w:pStyle w:val="a3"/>
        <w:spacing w:line="360" w:lineRule="auto"/>
        <w:ind w:firstLineChars="200" w:firstLine="480"/>
        <w:rPr>
          <w:kern w:val="58"/>
          <w:sz w:val="24"/>
        </w:rPr>
      </w:pPr>
      <w:r w:rsidRPr="00B10792">
        <w:rPr>
          <w:rFonts w:ascii="Times New Roman" w:hint="eastAsia"/>
          <w:kern w:val="58"/>
          <w:sz w:val="24"/>
          <w:szCs w:val="24"/>
        </w:rPr>
        <w:t>2.3</w:t>
      </w:r>
      <w:r w:rsidRPr="00B10792">
        <w:rPr>
          <w:rFonts w:ascii="Times New Roman" w:hint="eastAsia"/>
          <w:kern w:val="58"/>
          <w:sz w:val="24"/>
          <w:szCs w:val="24"/>
        </w:rPr>
        <w:t>保险金额</w:t>
      </w:r>
      <w:r w:rsidRPr="00B10792">
        <w:rPr>
          <w:rFonts w:ascii="Times New Roman"/>
          <w:kern w:val="58"/>
          <w:sz w:val="24"/>
          <w:szCs w:val="24"/>
        </w:rPr>
        <w:t>：</w:t>
      </w:r>
      <w:r w:rsidRPr="00B10792">
        <w:rPr>
          <w:rFonts w:cs="Times New Roman" w:hint="eastAsia"/>
          <w:kern w:val="58"/>
          <w:sz w:val="24"/>
          <w:u w:val="single"/>
        </w:rPr>
        <w:t>RMB282</w:t>
      </w:r>
      <w:r w:rsidR="00DB7C2C" w:rsidRPr="00B10792">
        <w:rPr>
          <w:rFonts w:cs="Times New Roman" w:hint="eastAsia"/>
          <w:kern w:val="58"/>
          <w:sz w:val="24"/>
          <w:u w:val="single"/>
        </w:rPr>
        <w:t>2196442.55</w:t>
      </w:r>
      <w:r w:rsidRPr="00B10792">
        <w:rPr>
          <w:rFonts w:cs="Times New Roman" w:hint="eastAsia"/>
          <w:kern w:val="58"/>
          <w:sz w:val="24"/>
          <w:u w:val="single"/>
        </w:rPr>
        <w:t>元,其中广场项目RMB</w:t>
      </w:r>
      <w:r w:rsidR="00DB7C2C" w:rsidRPr="00B10792">
        <w:rPr>
          <w:rFonts w:cs="Times New Roman" w:hint="eastAsia"/>
          <w:kern w:val="58"/>
          <w:sz w:val="24"/>
          <w:u w:val="single"/>
        </w:rPr>
        <w:t>2777093408</w:t>
      </w:r>
      <w:r w:rsidRPr="00B10792">
        <w:rPr>
          <w:rFonts w:cs="Times New Roman" w:hint="eastAsia"/>
          <w:kern w:val="58"/>
          <w:sz w:val="24"/>
          <w:u w:val="single"/>
        </w:rPr>
        <w:t>元，珍珠贝项目RMB26410572.21元，体验区RMB18692462.34元</w:t>
      </w:r>
      <w:r w:rsidR="00CD0C25">
        <w:rPr>
          <w:rFonts w:cs="Times New Roman" w:hint="eastAsia"/>
          <w:kern w:val="58"/>
          <w:sz w:val="24"/>
          <w:u w:val="single"/>
        </w:rPr>
        <w:t>。</w:t>
      </w:r>
    </w:p>
    <w:p w:rsidR="00904D2D" w:rsidRPr="00B10792" w:rsidRDefault="00904D2D" w:rsidP="00904D2D">
      <w:pPr>
        <w:spacing w:line="360" w:lineRule="auto"/>
        <w:ind w:firstLine="482"/>
        <w:rPr>
          <w:rFonts w:ascii="宋体" w:hAnsi="宋体"/>
          <w:kern w:val="58"/>
          <w:sz w:val="24"/>
          <w:u w:val="single"/>
        </w:rPr>
      </w:pPr>
      <w:r w:rsidRPr="00B10792">
        <w:rPr>
          <w:kern w:val="58"/>
          <w:sz w:val="24"/>
        </w:rPr>
        <w:t>2.</w:t>
      </w:r>
      <w:r w:rsidRPr="00B10792">
        <w:rPr>
          <w:rFonts w:hint="eastAsia"/>
          <w:kern w:val="58"/>
          <w:sz w:val="24"/>
        </w:rPr>
        <w:t>4</w:t>
      </w:r>
      <w:r w:rsidRPr="00B10792">
        <w:rPr>
          <w:rFonts w:hAnsi="宋体"/>
          <w:kern w:val="58"/>
          <w:sz w:val="24"/>
        </w:rPr>
        <w:t>招标范围：</w:t>
      </w:r>
      <w:r w:rsidRPr="00B10792">
        <w:rPr>
          <w:rFonts w:ascii="宋体" w:hAnsi="宋体" w:hint="eastAsia"/>
          <w:kern w:val="58"/>
          <w:sz w:val="24"/>
          <w:u w:val="single"/>
        </w:rPr>
        <w:t>财产一切险</w:t>
      </w:r>
      <w:r w:rsidRPr="00B10792">
        <w:rPr>
          <w:rFonts w:hAnsi="宋体" w:hint="eastAsia"/>
          <w:sz w:val="24"/>
        </w:rPr>
        <w:t xml:space="preserve"> </w:t>
      </w:r>
      <w:r w:rsidRPr="00B10792">
        <w:rPr>
          <w:rFonts w:hAnsi="宋体" w:hint="eastAsia"/>
          <w:sz w:val="24"/>
          <w:u w:val="single"/>
        </w:rPr>
        <w:t>公众责任险</w:t>
      </w:r>
      <w:r w:rsidRPr="00B10792">
        <w:rPr>
          <w:rFonts w:hAnsi="宋体" w:hint="eastAsia"/>
          <w:sz w:val="24"/>
        </w:rPr>
        <w:t xml:space="preserve"> </w:t>
      </w:r>
      <w:r w:rsidRPr="00B10792">
        <w:rPr>
          <w:rFonts w:hAnsi="宋体" w:hint="eastAsia"/>
          <w:sz w:val="24"/>
          <w:u w:val="single"/>
        </w:rPr>
        <w:t>雇主责任险</w:t>
      </w:r>
      <w:r w:rsidR="00B10792">
        <w:rPr>
          <w:rFonts w:hAnsi="宋体" w:hint="eastAsia"/>
          <w:sz w:val="24"/>
        </w:rPr>
        <w:t xml:space="preserve"> </w:t>
      </w:r>
      <w:r w:rsidR="00B10792" w:rsidRPr="00B10792">
        <w:rPr>
          <w:rFonts w:ascii="宋体" w:hAnsi="宋体" w:hint="eastAsia"/>
          <w:kern w:val="58"/>
          <w:sz w:val="24"/>
          <w:u w:val="single"/>
        </w:rPr>
        <w:t>团体意外险</w:t>
      </w:r>
      <w:r w:rsidR="00B10792">
        <w:rPr>
          <w:rFonts w:ascii="宋体" w:hAnsi="宋体" w:hint="eastAsia"/>
          <w:kern w:val="58"/>
          <w:sz w:val="24"/>
        </w:rPr>
        <w:t xml:space="preserve"> </w:t>
      </w:r>
      <w:r w:rsidR="00B10792" w:rsidRPr="00B10792">
        <w:rPr>
          <w:rFonts w:ascii="宋体" w:hAnsi="宋体" w:hint="eastAsia"/>
          <w:kern w:val="58"/>
          <w:sz w:val="24"/>
          <w:u w:val="single"/>
        </w:rPr>
        <w:t>停车场责任险</w:t>
      </w:r>
    </w:p>
    <w:p w:rsidR="00904D2D" w:rsidRPr="00B10792" w:rsidRDefault="00904D2D" w:rsidP="00904D2D">
      <w:pPr>
        <w:spacing w:line="360" w:lineRule="auto"/>
        <w:ind w:firstLine="482"/>
        <w:rPr>
          <w:b/>
          <w:bCs/>
          <w:sz w:val="24"/>
        </w:rPr>
      </w:pPr>
      <w:r w:rsidRPr="00B10792">
        <w:rPr>
          <w:kern w:val="58"/>
          <w:sz w:val="24"/>
        </w:rPr>
        <w:t>2.</w:t>
      </w:r>
      <w:r w:rsidRPr="00B10792">
        <w:rPr>
          <w:rFonts w:hint="eastAsia"/>
          <w:kern w:val="58"/>
          <w:sz w:val="24"/>
        </w:rPr>
        <w:t>5</w:t>
      </w:r>
      <w:r w:rsidRPr="00B10792">
        <w:rPr>
          <w:rFonts w:hAnsi="宋体" w:hint="eastAsia"/>
          <w:kern w:val="58"/>
          <w:sz w:val="24"/>
        </w:rPr>
        <w:t>保险期限</w:t>
      </w:r>
      <w:r w:rsidRPr="00B10792">
        <w:rPr>
          <w:rFonts w:hAnsi="宋体"/>
          <w:kern w:val="58"/>
          <w:sz w:val="24"/>
        </w:rPr>
        <w:t>：</w:t>
      </w:r>
      <w:r w:rsidRPr="00B10792">
        <w:rPr>
          <w:rFonts w:hAnsi="宋体" w:hint="eastAsia"/>
          <w:kern w:val="58"/>
          <w:sz w:val="24"/>
        </w:rPr>
        <w:t>自</w:t>
      </w:r>
      <w:r w:rsidR="006F6D72" w:rsidRPr="00B10792">
        <w:rPr>
          <w:rFonts w:hAnsi="宋体" w:hint="eastAsia"/>
          <w:kern w:val="58"/>
          <w:sz w:val="24"/>
        </w:rPr>
        <w:t>2016</w:t>
      </w:r>
      <w:r w:rsidRPr="00B10792">
        <w:rPr>
          <w:rFonts w:hAnsi="宋体" w:hint="eastAsia"/>
          <w:kern w:val="58"/>
          <w:sz w:val="24"/>
        </w:rPr>
        <w:t>年</w:t>
      </w:r>
      <w:r w:rsidR="006F6D72" w:rsidRPr="00B10792">
        <w:rPr>
          <w:rFonts w:hAnsi="宋体" w:hint="eastAsia"/>
          <w:kern w:val="58"/>
          <w:sz w:val="24"/>
        </w:rPr>
        <w:t>5</w:t>
      </w:r>
      <w:r w:rsidRPr="00B10792">
        <w:rPr>
          <w:rFonts w:hAnsi="宋体" w:hint="eastAsia"/>
          <w:kern w:val="58"/>
          <w:sz w:val="24"/>
        </w:rPr>
        <w:t>月</w:t>
      </w:r>
      <w:r w:rsidRPr="00B10792">
        <w:rPr>
          <w:rFonts w:hAnsi="宋体" w:hint="eastAsia"/>
          <w:kern w:val="58"/>
          <w:sz w:val="24"/>
        </w:rPr>
        <w:t>12</w:t>
      </w:r>
      <w:r w:rsidRPr="00B10792">
        <w:rPr>
          <w:rFonts w:hAnsi="宋体" w:hint="eastAsia"/>
          <w:kern w:val="58"/>
          <w:sz w:val="24"/>
        </w:rPr>
        <w:t>日</w:t>
      </w:r>
      <w:r w:rsidRPr="00B10792">
        <w:rPr>
          <w:rFonts w:hAnsi="宋体" w:hint="eastAsia"/>
          <w:kern w:val="58"/>
          <w:sz w:val="24"/>
        </w:rPr>
        <w:t>0</w:t>
      </w:r>
      <w:r w:rsidRPr="00B10792">
        <w:rPr>
          <w:rFonts w:hAnsi="宋体" w:hint="eastAsia"/>
          <w:kern w:val="58"/>
          <w:sz w:val="24"/>
        </w:rPr>
        <w:t>时起至</w:t>
      </w:r>
      <w:r w:rsidR="006F6D72" w:rsidRPr="00B10792">
        <w:rPr>
          <w:rFonts w:hAnsi="宋体" w:hint="eastAsia"/>
          <w:kern w:val="58"/>
          <w:sz w:val="24"/>
        </w:rPr>
        <w:t>2017</w:t>
      </w:r>
      <w:r w:rsidRPr="00B10792">
        <w:rPr>
          <w:rFonts w:hAnsi="宋体" w:hint="eastAsia"/>
          <w:kern w:val="58"/>
          <w:sz w:val="24"/>
        </w:rPr>
        <w:t>年</w:t>
      </w:r>
      <w:r w:rsidRPr="00B10792">
        <w:rPr>
          <w:rFonts w:hAnsi="宋体" w:hint="eastAsia"/>
          <w:kern w:val="58"/>
          <w:sz w:val="24"/>
        </w:rPr>
        <w:t>5</w:t>
      </w:r>
      <w:r w:rsidRPr="00B10792">
        <w:rPr>
          <w:rFonts w:hAnsi="宋体" w:hint="eastAsia"/>
          <w:kern w:val="58"/>
          <w:sz w:val="24"/>
        </w:rPr>
        <w:t>月</w:t>
      </w:r>
      <w:r w:rsidRPr="00B10792">
        <w:rPr>
          <w:rFonts w:hAnsi="宋体" w:hint="eastAsia"/>
          <w:kern w:val="58"/>
          <w:sz w:val="24"/>
        </w:rPr>
        <w:t>11</w:t>
      </w:r>
      <w:r w:rsidRPr="00B10792">
        <w:rPr>
          <w:rFonts w:hAnsi="宋体" w:hint="eastAsia"/>
          <w:kern w:val="58"/>
          <w:sz w:val="24"/>
        </w:rPr>
        <w:t>日</w:t>
      </w:r>
      <w:r w:rsidRPr="00B10792">
        <w:rPr>
          <w:rFonts w:hAnsi="宋体" w:hint="eastAsia"/>
          <w:kern w:val="58"/>
          <w:sz w:val="24"/>
        </w:rPr>
        <w:t xml:space="preserve"> 24</w:t>
      </w:r>
      <w:r w:rsidRPr="00B10792">
        <w:rPr>
          <w:rFonts w:hAnsi="宋体" w:hint="eastAsia"/>
          <w:kern w:val="58"/>
          <w:sz w:val="24"/>
        </w:rPr>
        <w:t>时止。</w:t>
      </w:r>
      <w:r w:rsidRPr="00B10792">
        <w:rPr>
          <w:rFonts w:hAnsi="宋体" w:hint="eastAsia"/>
          <w:kern w:val="58"/>
          <w:sz w:val="24"/>
        </w:rPr>
        <w:t xml:space="preserve">    </w:t>
      </w:r>
    </w:p>
    <w:p w:rsidR="00904D2D" w:rsidRPr="00B10792" w:rsidRDefault="00904D2D" w:rsidP="00904D2D">
      <w:pPr>
        <w:pStyle w:val="3"/>
        <w:spacing w:before="0" w:after="0" w:line="360" w:lineRule="auto"/>
        <w:rPr>
          <w:rFonts w:ascii="宋体" w:hAnsi="宋体"/>
          <w:sz w:val="24"/>
          <w:szCs w:val="24"/>
        </w:rPr>
      </w:pPr>
      <w:r w:rsidRPr="00B10792">
        <w:rPr>
          <w:rFonts w:ascii="宋体" w:hAnsi="宋体"/>
          <w:sz w:val="24"/>
          <w:szCs w:val="24"/>
        </w:rPr>
        <w:t>3</w:t>
      </w:r>
      <w:r w:rsidRPr="00B10792">
        <w:rPr>
          <w:rFonts w:ascii="宋体" w:hAnsi="宋体" w:hint="eastAsia"/>
          <w:sz w:val="24"/>
          <w:szCs w:val="24"/>
        </w:rPr>
        <w:t>．投标人资格要求</w:t>
      </w:r>
    </w:p>
    <w:p w:rsidR="00904D2D" w:rsidRPr="00B10792" w:rsidRDefault="00904D2D" w:rsidP="00904D2D">
      <w:pPr>
        <w:spacing w:line="360" w:lineRule="auto"/>
        <w:ind w:firstLine="482"/>
        <w:rPr>
          <w:kern w:val="58"/>
          <w:sz w:val="24"/>
        </w:rPr>
      </w:pPr>
      <w:r w:rsidRPr="00B10792">
        <w:rPr>
          <w:kern w:val="58"/>
          <w:sz w:val="24"/>
        </w:rPr>
        <w:t>3.1</w:t>
      </w:r>
      <w:r w:rsidRPr="00B10792">
        <w:rPr>
          <w:rFonts w:hAnsi="宋体"/>
          <w:kern w:val="58"/>
          <w:sz w:val="24"/>
        </w:rPr>
        <w:t>本次</w:t>
      </w:r>
      <w:r w:rsidRPr="00B10792">
        <w:rPr>
          <w:rFonts w:hAnsi="宋体" w:hint="eastAsia"/>
          <w:kern w:val="58"/>
          <w:sz w:val="24"/>
        </w:rPr>
        <w:t>招标</w:t>
      </w:r>
      <w:r w:rsidRPr="00B10792">
        <w:rPr>
          <w:rFonts w:hAnsi="宋体"/>
          <w:kern w:val="58"/>
          <w:sz w:val="24"/>
        </w:rPr>
        <w:t>要求</w:t>
      </w:r>
      <w:r w:rsidRPr="00B10792">
        <w:rPr>
          <w:rFonts w:hAnsi="宋体" w:hint="eastAsia"/>
          <w:kern w:val="58"/>
          <w:sz w:val="24"/>
        </w:rPr>
        <w:t>竞</w:t>
      </w:r>
      <w:r w:rsidRPr="00B10792">
        <w:rPr>
          <w:rFonts w:hAnsi="宋体"/>
          <w:kern w:val="58"/>
          <w:sz w:val="24"/>
        </w:rPr>
        <w:t>标人具有：</w:t>
      </w:r>
    </w:p>
    <w:p w:rsidR="00904D2D" w:rsidRPr="00B10792" w:rsidRDefault="00904D2D" w:rsidP="00904D2D">
      <w:pPr>
        <w:spacing w:line="360" w:lineRule="auto"/>
        <w:ind w:firstLineChars="200" w:firstLine="480"/>
        <w:rPr>
          <w:kern w:val="58"/>
          <w:sz w:val="24"/>
        </w:rPr>
      </w:pPr>
      <w:r w:rsidRPr="00B10792">
        <w:rPr>
          <w:rFonts w:ascii="宋体" w:hAnsi="宋体"/>
          <w:kern w:val="58"/>
          <w:sz w:val="24"/>
        </w:rPr>
        <w:t>①</w:t>
      </w:r>
      <w:r w:rsidRPr="00B10792">
        <w:rPr>
          <w:rFonts w:hAnsi="宋体"/>
          <w:kern w:val="58"/>
          <w:sz w:val="24"/>
        </w:rPr>
        <w:t>保监会颁发的保险经营许可资格；</w:t>
      </w:r>
    </w:p>
    <w:p w:rsidR="00904D2D" w:rsidRPr="00B10792" w:rsidRDefault="00904D2D" w:rsidP="00904D2D">
      <w:pPr>
        <w:spacing w:line="360" w:lineRule="auto"/>
        <w:ind w:firstLineChars="200" w:firstLine="480"/>
        <w:rPr>
          <w:kern w:val="58"/>
          <w:sz w:val="24"/>
        </w:rPr>
      </w:pPr>
      <w:r w:rsidRPr="00B10792">
        <w:rPr>
          <w:rFonts w:ascii="宋体" w:hAnsi="宋体"/>
          <w:kern w:val="58"/>
          <w:sz w:val="24"/>
        </w:rPr>
        <w:t>②</w:t>
      </w:r>
      <w:r w:rsidRPr="00B10792">
        <w:rPr>
          <w:rFonts w:hAnsi="宋体"/>
          <w:kern w:val="58"/>
          <w:sz w:val="24"/>
        </w:rPr>
        <w:t>在宁波市设有分公司或中心支公司；</w:t>
      </w:r>
    </w:p>
    <w:p w:rsidR="00904D2D" w:rsidRPr="00B10792" w:rsidRDefault="00904D2D" w:rsidP="00904D2D">
      <w:pPr>
        <w:pStyle w:val="a3"/>
        <w:spacing w:line="360" w:lineRule="auto"/>
        <w:ind w:firstLineChars="200" w:firstLine="480"/>
        <w:rPr>
          <w:rFonts w:ascii="Times New Roman"/>
          <w:kern w:val="58"/>
          <w:sz w:val="24"/>
          <w:szCs w:val="24"/>
        </w:rPr>
      </w:pPr>
      <w:r w:rsidRPr="00B10792">
        <w:rPr>
          <w:kern w:val="58"/>
          <w:sz w:val="24"/>
          <w:szCs w:val="24"/>
        </w:rPr>
        <w:t>③</w:t>
      </w:r>
      <w:r w:rsidRPr="00B10792">
        <w:rPr>
          <w:rFonts w:hint="eastAsia"/>
          <w:kern w:val="58"/>
          <w:sz w:val="24"/>
        </w:rPr>
        <w:t>竞</w:t>
      </w:r>
      <w:r w:rsidRPr="00B10792">
        <w:rPr>
          <w:rFonts w:ascii="Times New Roman" w:hint="eastAsia"/>
          <w:kern w:val="58"/>
          <w:sz w:val="24"/>
          <w:szCs w:val="24"/>
        </w:rPr>
        <w:t>标人或其所属总公司注册资本金必须达到</w:t>
      </w:r>
      <w:r w:rsidRPr="00B10792">
        <w:rPr>
          <w:rFonts w:ascii="Times New Roman" w:hint="eastAsia"/>
          <w:kern w:val="58"/>
          <w:sz w:val="24"/>
          <w:szCs w:val="24"/>
        </w:rPr>
        <w:t>40</w:t>
      </w:r>
      <w:r w:rsidRPr="00B10792">
        <w:rPr>
          <w:rFonts w:ascii="Times New Roman" w:hint="eastAsia"/>
          <w:kern w:val="58"/>
          <w:sz w:val="24"/>
          <w:szCs w:val="24"/>
        </w:rPr>
        <w:t>亿元人民币以上（含）；</w:t>
      </w:r>
    </w:p>
    <w:p w:rsidR="00904D2D" w:rsidRPr="00B10792" w:rsidRDefault="00904D2D" w:rsidP="00904D2D">
      <w:pPr>
        <w:pStyle w:val="a3"/>
        <w:spacing w:line="360" w:lineRule="auto"/>
        <w:ind w:firstLineChars="200" w:firstLine="480"/>
        <w:rPr>
          <w:rFonts w:ascii="Times New Roman" w:hAnsi="Times New Roman"/>
          <w:kern w:val="58"/>
          <w:sz w:val="24"/>
          <w:szCs w:val="24"/>
        </w:rPr>
      </w:pPr>
      <w:r w:rsidRPr="00B10792">
        <w:rPr>
          <w:rFonts w:ascii="Times New Roman"/>
          <w:kern w:val="58"/>
          <w:sz w:val="24"/>
          <w:szCs w:val="24"/>
        </w:rPr>
        <w:t>并具有相应的承保能力。</w:t>
      </w:r>
    </w:p>
    <w:p w:rsidR="00904D2D" w:rsidRPr="00B10792" w:rsidRDefault="00904D2D" w:rsidP="00904D2D">
      <w:pPr>
        <w:spacing w:line="360" w:lineRule="auto"/>
        <w:ind w:firstLine="482"/>
        <w:rPr>
          <w:kern w:val="58"/>
          <w:sz w:val="24"/>
        </w:rPr>
      </w:pPr>
      <w:r w:rsidRPr="00B10792">
        <w:rPr>
          <w:kern w:val="58"/>
          <w:sz w:val="24"/>
        </w:rPr>
        <w:t>3.2</w:t>
      </w:r>
      <w:r w:rsidRPr="00B10792">
        <w:rPr>
          <w:rFonts w:hAnsi="宋体"/>
          <w:kern w:val="58"/>
          <w:sz w:val="24"/>
        </w:rPr>
        <w:t>本次招标</w:t>
      </w:r>
      <w:r w:rsidRPr="00B10792">
        <w:rPr>
          <w:kern w:val="58"/>
          <w:sz w:val="24"/>
          <w:u w:val="single"/>
        </w:rPr>
        <w:t xml:space="preserve">  </w:t>
      </w:r>
      <w:r w:rsidRPr="00B10792">
        <w:rPr>
          <w:rFonts w:hAnsi="宋体"/>
          <w:kern w:val="58"/>
          <w:sz w:val="24"/>
          <w:u w:val="single"/>
        </w:rPr>
        <w:t>不接受</w:t>
      </w:r>
      <w:r w:rsidRPr="00B10792">
        <w:rPr>
          <w:kern w:val="58"/>
          <w:sz w:val="24"/>
          <w:u w:val="single"/>
        </w:rPr>
        <w:t xml:space="preserve">  </w:t>
      </w:r>
      <w:r w:rsidRPr="00B10792">
        <w:rPr>
          <w:rFonts w:hAnsi="宋体"/>
          <w:kern w:val="58"/>
          <w:sz w:val="24"/>
        </w:rPr>
        <w:t>联合体</w:t>
      </w:r>
      <w:r w:rsidRPr="00B10792">
        <w:rPr>
          <w:rFonts w:hAnsi="宋体" w:hint="eastAsia"/>
          <w:kern w:val="58"/>
          <w:sz w:val="24"/>
        </w:rPr>
        <w:t>竞</w:t>
      </w:r>
      <w:r w:rsidRPr="00B10792">
        <w:rPr>
          <w:rFonts w:hAnsi="宋体"/>
          <w:kern w:val="58"/>
          <w:sz w:val="24"/>
        </w:rPr>
        <w:t>标。</w:t>
      </w:r>
    </w:p>
    <w:p w:rsidR="00904D2D" w:rsidRPr="00B10792" w:rsidRDefault="00904D2D" w:rsidP="00904D2D">
      <w:pPr>
        <w:pStyle w:val="3"/>
        <w:spacing w:before="0" w:after="0" w:line="360" w:lineRule="auto"/>
        <w:rPr>
          <w:rFonts w:ascii="宋体" w:hAnsi="宋体"/>
          <w:sz w:val="24"/>
        </w:rPr>
      </w:pPr>
      <w:r w:rsidRPr="00B10792">
        <w:rPr>
          <w:sz w:val="24"/>
          <w:szCs w:val="24"/>
        </w:rPr>
        <w:t>4</w:t>
      </w:r>
      <w:r w:rsidRPr="00B10792">
        <w:rPr>
          <w:rFonts w:hAnsi="宋体"/>
          <w:sz w:val="24"/>
          <w:szCs w:val="24"/>
        </w:rPr>
        <w:t>．</w:t>
      </w:r>
      <w:r w:rsidRPr="00B10792">
        <w:rPr>
          <w:rFonts w:ascii="宋体" w:hAnsi="宋体" w:hint="eastAsia"/>
          <w:sz w:val="24"/>
          <w:szCs w:val="24"/>
        </w:rPr>
        <w:t>竞标文件的提交</w:t>
      </w:r>
    </w:p>
    <w:p w:rsidR="00904D2D" w:rsidRPr="00B10792" w:rsidRDefault="00904D2D" w:rsidP="00904D2D">
      <w:pPr>
        <w:spacing w:line="360" w:lineRule="auto"/>
        <w:ind w:firstLineChars="200" w:firstLine="480"/>
        <w:rPr>
          <w:kern w:val="58"/>
          <w:sz w:val="24"/>
        </w:rPr>
      </w:pPr>
      <w:r w:rsidRPr="00B10792">
        <w:rPr>
          <w:rFonts w:hint="eastAsia"/>
          <w:kern w:val="58"/>
          <w:sz w:val="24"/>
        </w:rPr>
        <w:t>4</w:t>
      </w:r>
      <w:r w:rsidRPr="00B10792">
        <w:rPr>
          <w:kern w:val="58"/>
          <w:sz w:val="24"/>
        </w:rPr>
        <w:t>.1</w:t>
      </w:r>
      <w:r w:rsidRPr="00B10792">
        <w:rPr>
          <w:rFonts w:hAnsi="宋体" w:hint="eastAsia"/>
          <w:kern w:val="58"/>
          <w:sz w:val="24"/>
        </w:rPr>
        <w:t>竞</w:t>
      </w:r>
      <w:r w:rsidRPr="00B10792">
        <w:rPr>
          <w:rFonts w:hAnsi="宋体"/>
          <w:kern w:val="58"/>
          <w:sz w:val="24"/>
        </w:rPr>
        <w:t>标文件递交的截止时间（投标截止时间，下同）为</w:t>
      </w:r>
      <w:r w:rsidRPr="00B10792">
        <w:rPr>
          <w:kern w:val="58"/>
          <w:sz w:val="24"/>
          <w:u w:val="single"/>
        </w:rPr>
        <w:t>201</w:t>
      </w:r>
      <w:r w:rsidR="006F6D72" w:rsidRPr="00B10792">
        <w:rPr>
          <w:rFonts w:hint="eastAsia"/>
          <w:kern w:val="58"/>
          <w:sz w:val="24"/>
          <w:u w:val="single"/>
        </w:rPr>
        <w:t>6</w:t>
      </w:r>
      <w:r w:rsidRPr="00B10792">
        <w:rPr>
          <w:rFonts w:hAnsi="宋体"/>
          <w:kern w:val="58"/>
          <w:sz w:val="24"/>
        </w:rPr>
        <w:t>年</w:t>
      </w:r>
      <w:r w:rsidR="006F6D72" w:rsidRPr="00B10792">
        <w:rPr>
          <w:rFonts w:hint="eastAsia"/>
          <w:kern w:val="58"/>
          <w:sz w:val="24"/>
          <w:u w:val="single"/>
        </w:rPr>
        <w:t>4</w:t>
      </w:r>
      <w:r w:rsidRPr="00B10792">
        <w:rPr>
          <w:rFonts w:hAnsi="宋体" w:hint="eastAsia"/>
          <w:kern w:val="58"/>
          <w:sz w:val="24"/>
        </w:rPr>
        <w:t>月</w:t>
      </w:r>
      <w:r w:rsidR="006F6D72" w:rsidRPr="00B10792">
        <w:rPr>
          <w:rFonts w:hint="eastAsia"/>
          <w:kern w:val="58"/>
          <w:sz w:val="24"/>
          <w:u w:val="single"/>
        </w:rPr>
        <w:t>2</w:t>
      </w:r>
      <w:r w:rsidR="00220649">
        <w:rPr>
          <w:rFonts w:hint="eastAsia"/>
          <w:kern w:val="58"/>
          <w:sz w:val="24"/>
          <w:u w:val="single"/>
        </w:rPr>
        <w:t>6</w:t>
      </w:r>
      <w:r w:rsidRPr="00B10792">
        <w:rPr>
          <w:rFonts w:hAnsi="宋体" w:hint="eastAsia"/>
          <w:kern w:val="58"/>
          <w:sz w:val="24"/>
        </w:rPr>
        <w:t>日</w:t>
      </w:r>
      <w:r w:rsidR="00271562" w:rsidRPr="00B10792">
        <w:rPr>
          <w:rFonts w:hint="eastAsia"/>
          <w:kern w:val="58"/>
          <w:sz w:val="24"/>
          <w:u w:val="single"/>
        </w:rPr>
        <w:t>13</w:t>
      </w:r>
      <w:r w:rsidR="00FE15AE" w:rsidRPr="00B10792">
        <w:rPr>
          <w:rFonts w:hint="eastAsia"/>
          <w:kern w:val="58"/>
          <w:sz w:val="24"/>
          <w:u w:val="single"/>
        </w:rPr>
        <w:t>:</w:t>
      </w:r>
      <w:r w:rsidR="00271562" w:rsidRPr="00B10792">
        <w:rPr>
          <w:rFonts w:hint="eastAsia"/>
          <w:kern w:val="58"/>
          <w:sz w:val="24"/>
          <w:u w:val="single"/>
        </w:rPr>
        <w:t>40</w:t>
      </w:r>
      <w:r w:rsidRPr="00B10792">
        <w:rPr>
          <w:rFonts w:hAnsi="宋体"/>
          <w:sz w:val="24"/>
        </w:rPr>
        <w:t>时</w:t>
      </w:r>
      <w:r w:rsidRPr="00B10792">
        <w:rPr>
          <w:rFonts w:hAnsi="宋体"/>
          <w:kern w:val="58"/>
          <w:sz w:val="24"/>
        </w:rPr>
        <w:t>，地点为</w:t>
      </w:r>
      <w:r w:rsidRPr="00B10792">
        <w:rPr>
          <w:rFonts w:hAnsi="宋体" w:hint="eastAsia"/>
          <w:sz w:val="24"/>
          <w:u w:val="single"/>
        </w:rPr>
        <w:t xml:space="preserve"> </w:t>
      </w:r>
      <w:r w:rsidRPr="00B10792">
        <w:rPr>
          <w:rFonts w:hAnsi="宋体" w:hint="eastAsia"/>
          <w:sz w:val="24"/>
          <w:u w:val="single"/>
        </w:rPr>
        <w:t>宁波和丰创意广场和庭楼</w:t>
      </w:r>
      <w:r w:rsidRPr="00B10792">
        <w:rPr>
          <w:rFonts w:hAnsi="宋体" w:hint="eastAsia"/>
          <w:sz w:val="24"/>
          <w:u w:val="single"/>
        </w:rPr>
        <w:t>1209</w:t>
      </w:r>
      <w:r w:rsidRPr="00B10792">
        <w:rPr>
          <w:rFonts w:hAnsi="宋体" w:hint="eastAsia"/>
          <w:sz w:val="24"/>
          <w:u w:val="single"/>
        </w:rPr>
        <w:t>室</w:t>
      </w:r>
      <w:r w:rsidRPr="00B10792">
        <w:rPr>
          <w:rFonts w:hAnsi="宋体" w:hint="eastAsia"/>
          <w:sz w:val="24"/>
          <w:u w:val="single"/>
        </w:rPr>
        <w:t xml:space="preserve"> </w:t>
      </w:r>
      <w:r w:rsidRPr="00B10792">
        <w:rPr>
          <w:rFonts w:hint="eastAsia"/>
          <w:sz w:val="24"/>
        </w:rPr>
        <w:t>。</w:t>
      </w:r>
    </w:p>
    <w:p w:rsidR="00904D2D" w:rsidRPr="00B10792" w:rsidRDefault="00904D2D" w:rsidP="00904D2D">
      <w:pPr>
        <w:spacing w:line="360" w:lineRule="auto"/>
        <w:ind w:firstLineChars="200" w:firstLine="480"/>
        <w:rPr>
          <w:rFonts w:hAnsi="宋体"/>
          <w:kern w:val="58"/>
          <w:sz w:val="24"/>
        </w:rPr>
      </w:pPr>
      <w:r w:rsidRPr="00B10792">
        <w:rPr>
          <w:rFonts w:hint="eastAsia"/>
          <w:kern w:val="58"/>
          <w:sz w:val="24"/>
        </w:rPr>
        <w:t>4</w:t>
      </w:r>
      <w:r w:rsidRPr="00B10792">
        <w:rPr>
          <w:kern w:val="58"/>
          <w:sz w:val="24"/>
        </w:rPr>
        <w:t>.2</w:t>
      </w:r>
      <w:r w:rsidRPr="00B10792">
        <w:rPr>
          <w:rFonts w:hAnsi="宋体"/>
          <w:kern w:val="58"/>
          <w:sz w:val="24"/>
        </w:rPr>
        <w:t>逾期送达的或者未送达指定地点的</w:t>
      </w:r>
      <w:r w:rsidRPr="00B10792">
        <w:rPr>
          <w:rFonts w:hAnsi="宋体" w:hint="eastAsia"/>
          <w:kern w:val="58"/>
          <w:sz w:val="24"/>
        </w:rPr>
        <w:t>竞</w:t>
      </w:r>
      <w:r w:rsidRPr="00B10792">
        <w:rPr>
          <w:rFonts w:hAnsi="宋体"/>
          <w:kern w:val="58"/>
          <w:sz w:val="24"/>
        </w:rPr>
        <w:t>标文件，采购人不予受理。</w:t>
      </w:r>
    </w:p>
    <w:p w:rsidR="00904D2D" w:rsidRPr="00B10792" w:rsidRDefault="00904D2D" w:rsidP="00904D2D">
      <w:pPr>
        <w:pStyle w:val="3"/>
        <w:spacing w:before="0" w:after="0" w:line="360" w:lineRule="auto"/>
        <w:rPr>
          <w:kern w:val="58"/>
          <w:sz w:val="24"/>
        </w:rPr>
      </w:pPr>
      <w:r w:rsidRPr="00B10792">
        <w:rPr>
          <w:rFonts w:hint="eastAsia"/>
          <w:sz w:val="24"/>
          <w:szCs w:val="24"/>
        </w:rPr>
        <w:t>5</w:t>
      </w:r>
      <w:r w:rsidRPr="00B10792">
        <w:rPr>
          <w:rFonts w:hAnsi="宋体"/>
          <w:sz w:val="24"/>
          <w:szCs w:val="24"/>
        </w:rPr>
        <w:t>．</w:t>
      </w:r>
      <w:r w:rsidRPr="00B10792">
        <w:rPr>
          <w:sz w:val="24"/>
          <w:szCs w:val="24"/>
        </w:rPr>
        <w:t>联系方式</w:t>
      </w:r>
    </w:p>
    <w:p w:rsidR="00904D2D" w:rsidRPr="00B10792" w:rsidRDefault="00904D2D" w:rsidP="00904D2D">
      <w:pPr>
        <w:widowControl/>
        <w:spacing w:line="360" w:lineRule="auto"/>
        <w:ind w:firstLineChars="200" w:firstLine="480"/>
        <w:textAlignment w:val="baseline"/>
        <w:rPr>
          <w:kern w:val="0"/>
          <w:sz w:val="24"/>
        </w:rPr>
      </w:pPr>
      <w:r w:rsidRPr="00B10792">
        <w:rPr>
          <w:rFonts w:hAnsi="宋体" w:hint="eastAsia"/>
          <w:sz w:val="24"/>
        </w:rPr>
        <w:t>采</w:t>
      </w:r>
      <w:r w:rsidRPr="00B10792">
        <w:rPr>
          <w:rFonts w:hAnsi="宋体" w:hint="eastAsia"/>
          <w:sz w:val="24"/>
        </w:rPr>
        <w:t xml:space="preserve"> </w:t>
      </w:r>
      <w:r w:rsidRPr="00B10792">
        <w:rPr>
          <w:rFonts w:hAnsi="宋体" w:hint="eastAsia"/>
          <w:sz w:val="24"/>
        </w:rPr>
        <w:t>购</w:t>
      </w:r>
      <w:r w:rsidRPr="00B10792">
        <w:rPr>
          <w:sz w:val="24"/>
        </w:rPr>
        <w:t xml:space="preserve"> </w:t>
      </w:r>
      <w:r w:rsidRPr="00B10792">
        <w:rPr>
          <w:rFonts w:hAnsi="宋体"/>
          <w:sz w:val="24"/>
        </w:rPr>
        <w:t>人：</w:t>
      </w:r>
      <w:r w:rsidRPr="00B10792">
        <w:rPr>
          <w:rFonts w:hAnsi="宋体" w:hint="eastAsia"/>
          <w:sz w:val="24"/>
          <w:u w:val="single"/>
        </w:rPr>
        <w:t>宁波和丰创意广场投资经营有限公司</w:t>
      </w:r>
    </w:p>
    <w:p w:rsidR="00904D2D" w:rsidRPr="00B10792" w:rsidRDefault="00904D2D" w:rsidP="00904D2D">
      <w:pPr>
        <w:spacing w:line="360" w:lineRule="auto"/>
        <w:ind w:firstLineChars="200" w:firstLine="480"/>
        <w:rPr>
          <w:rFonts w:hAnsi="宋体"/>
          <w:sz w:val="24"/>
          <w:u w:val="single"/>
        </w:rPr>
      </w:pPr>
      <w:r w:rsidRPr="00B10792">
        <w:rPr>
          <w:rFonts w:hAnsi="宋体"/>
          <w:sz w:val="24"/>
        </w:rPr>
        <w:t>地</w:t>
      </w:r>
      <w:r w:rsidRPr="00B10792">
        <w:rPr>
          <w:sz w:val="24"/>
        </w:rPr>
        <w:t xml:space="preserve">    </w:t>
      </w:r>
      <w:r w:rsidRPr="00B10792">
        <w:rPr>
          <w:rFonts w:hAnsi="宋体"/>
          <w:sz w:val="24"/>
        </w:rPr>
        <w:t>址：</w:t>
      </w:r>
      <w:r w:rsidRPr="00B10792">
        <w:rPr>
          <w:rFonts w:hAnsi="宋体" w:hint="eastAsia"/>
          <w:sz w:val="24"/>
          <w:u w:val="single"/>
        </w:rPr>
        <w:t>宁波市江东区江东北路</w:t>
      </w:r>
      <w:r w:rsidRPr="00B10792">
        <w:rPr>
          <w:rFonts w:hAnsi="宋体" w:hint="eastAsia"/>
          <w:sz w:val="24"/>
          <w:u w:val="single"/>
        </w:rPr>
        <w:t>317</w:t>
      </w:r>
      <w:r w:rsidRPr="00B10792">
        <w:rPr>
          <w:rFonts w:hAnsi="宋体" w:hint="eastAsia"/>
          <w:sz w:val="24"/>
          <w:u w:val="single"/>
        </w:rPr>
        <w:t>号和丰创意广场和庭楼</w:t>
      </w:r>
      <w:r w:rsidRPr="00B10792">
        <w:rPr>
          <w:rFonts w:hAnsi="宋体" w:hint="eastAsia"/>
          <w:sz w:val="24"/>
          <w:u w:val="single"/>
        </w:rPr>
        <w:t>12</w:t>
      </w:r>
      <w:r w:rsidRPr="00B10792">
        <w:rPr>
          <w:rFonts w:hAnsi="宋体" w:hint="eastAsia"/>
          <w:sz w:val="24"/>
          <w:u w:val="single"/>
        </w:rPr>
        <w:t>层</w:t>
      </w:r>
    </w:p>
    <w:p w:rsidR="00B10792" w:rsidRDefault="00C4016E" w:rsidP="003D45B9">
      <w:pPr>
        <w:spacing w:line="360" w:lineRule="auto"/>
        <w:ind w:firstLineChars="200" w:firstLine="480"/>
        <w:rPr>
          <w:rFonts w:hAnsi="宋体"/>
          <w:sz w:val="24"/>
          <w:u w:val="single"/>
        </w:rPr>
      </w:pPr>
      <w:r w:rsidRPr="00B10792">
        <w:rPr>
          <w:rFonts w:hAnsi="宋体" w:hint="eastAsia"/>
          <w:sz w:val="24"/>
        </w:rPr>
        <w:t>联</w:t>
      </w:r>
      <w:r w:rsidRPr="00B10792">
        <w:rPr>
          <w:rFonts w:hAnsi="宋体" w:hint="eastAsia"/>
          <w:sz w:val="24"/>
        </w:rPr>
        <w:t xml:space="preserve"> </w:t>
      </w:r>
      <w:r w:rsidRPr="00B10792">
        <w:rPr>
          <w:rFonts w:hAnsi="宋体" w:hint="eastAsia"/>
          <w:sz w:val="24"/>
        </w:rPr>
        <w:t>系</w:t>
      </w:r>
      <w:r w:rsidRPr="00B10792">
        <w:rPr>
          <w:rFonts w:hAnsi="宋体" w:hint="eastAsia"/>
          <w:sz w:val="24"/>
        </w:rPr>
        <w:t xml:space="preserve"> </w:t>
      </w:r>
      <w:r w:rsidRPr="00B10792">
        <w:rPr>
          <w:rFonts w:hAnsi="宋体" w:hint="eastAsia"/>
          <w:sz w:val="24"/>
        </w:rPr>
        <w:t>人：</w:t>
      </w:r>
      <w:r w:rsidRPr="00B10792">
        <w:rPr>
          <w:rFonts w:hAnsi="宋体" w:hint="eastAsia"/>
          <w:sz w:val="24"/>
          <w:u w:val="single"/>
        </w:rPr>
        <w:t xml:space="preserve">  </w:t>
      </w:r>
      <w:r w:rsidR="007059C9" w:rsidRPr="00B10792">
        <w:rPr>
          <w:rFonts w:hAnsi="宋体" w:hint="eastAsia"/>
          <w:sz w:val="24"/>
          <w:u w:val="single"/>
        </w:rPr>
        <w:t>包欣磊</w:t>
      </w:r>
      <w:r w:rsidR="003D45B9">
        <w:rPr>
          <w:rFonts w:hAnsi="宋体" w:hint="eastAsia"/>
          <w:sz w:val="24"/>
          <w:u w:val="single"/>
        </w:rPr>
        <w:t xml:space="preserve"> </w:t>
      </w:r>
      <w:r w:rsidR="003D45B9">
        <w:rPr>
          <w:rFonts w:hAnsi="宋体" w:hint="eastAsia"/>
          <w:sz w:val="24"/>
        </w:rPr>
        <w:t xml:space="preserve">   </w:t>
      </w:r>
      <w:r w:rsidRPr="00B10792">
        <w:rPr>
          <w:rFonts w:hAnsi="宋体" w:hint="eastAsia"/>
          <w:sz w:val="24"/>
        </w:rPr>
        <w:t>联系电话：</w:t>
      </w:r>
      <w:r w:rsidRPr="00B10792">
        <w:rPr>
          <w:rFonts w:hAnsi="宋体" w:hint="eastAsia"/>
          <w:sz w:val="24"/>
          <w:u w:val="single"/>
        </w:rPr>
        <w:t>0574-87</w:t>
      </w:r>
      <w:r w:rsidR="007059C9" w:rsidRPr="00B10792">
        <w:rPr>
          <w:rFonts w:hAnsi="宋体" w:hint="eastAsia"/>
          <w:sz w:val="24"/>
          <w:u w:val="single"/>
        </w:rPr>
        <w:t>290191</w:t>
      </w:r>
      <w:r w:rsidRPr="00B10792">
        <w:rPr>
          <w:rFonts w:hAnsi="宋体" w:hint="eastAsia"/>
          <w:sz w:val="24"/>
          <w:u w:val="single"/>
        </w:rPr>
        <w:t xml:space="preserve">  </w:t>
      </w:r>
      <w:r w:rsidRPr="00B10792">
        <w:rPr>
          <w:rFonts w:hAnsi="宋体" w:hint="eastAsia"/>
          <w:sz w:val="24"/>
          <w:u w:val="single"/>
        </w:rPr>
        <w:t>、</w:t>
      </w:r>
      <w:r w:rsidR="007059C9" w:rsidRPr="00B10792">
        <w:rPr>
          <w:rFonts w:hAnsi="宋体" w:hint="eastAsia"/>
          <w:sz w:val="24"/>
          <w:u w:val="single"/>
        </w:rPr>
        <w:t>13736163622</w:t>
      </w:r>
    </w:p>
    <w:p w:rsidR="00B10792" w:rsidRPr="002511E6" w:rsidRDefault="00B10792" w:rsidP="00B10792">
      <w:pPr>
        <w:spacing w:line="360" w:lineRule="auto"/>
        <w:rPr>
          <w:rFonts w:ascii="宋体"/>
          <w:b/>
          <w:color w:val="000000"/>
          <w:sz w:val="30"/>
        </w:rPr>
      </w:pPr>
      <w:r w:rsidRPr="002511E6">
        <w:rPr>
          <w:rFonts w:ascii="宋体" w:hint="eastAsia"/>
          <w:b/>
          <w:color w:val="000000"/>
          <w:sz w:val="30"/>
        </w:rPr>
        <w:lastRenderedPageBreak/>
        <w:t>附件1：                 谈判前须知</w:t>
      </w:r>
    </w:p>
    <w:p w:rsidR="00B10792" w:rsidRPr="002511E6" w:rsidRDefault="00B10792" w:rsidP="00B10792">
      <w:pPr>
        <w:jc w:val="center"/>
        <w:rPr>
          <w:rFonts w:ascii="宋体"/>
          <w:color w:val="000000"/>
        </w:rPr>
      </w:pPr>
    </w:p>
    <w:tbl>
      <w:tblPr>
        <w:tblW w:w="945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80"/>
        <w:gridCol w:w="1980"/>
        <w:gridCol w:w="6894"/>
      </w:tblGrid>
      <w:tr w:rsidR="00B10792" w:rsidRPr="002511E6" w:rsidTr="00833226">
        <w:trPr>
          <w:trHeight w:val="123"/>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项号</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内    容</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rPr>
            </w:pPr>
            <w:r w:rsidRPr="002511E6">
              <w:rPr>
                <w:rFonts w:ascii="宋体" w:hint="eastAsia"/>
                <w:color w:val="000000"/>
              </w:rPr>
              <w:t>说明与要求</w:t>
            </w:r>
          </w:p>
        </w:tc>
      </w:tr>
      <w:tr w:rsidR="00B10792" w:rsidRPr="002511E6" w:rsidTr="00833226">
        <w:trPr>
          <w:trHeight w:val="515"/>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项目名称</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pStyle w:val="a6"/>
              <w:spacing w:line="360" w:lineRule="auto"/>
              <w:ind w:firstLineChars="500" w:firstLine="1054"/>
              <w:rPr>
                <w:b/>
                <w:bCs/>
                <w:color w:val="000000"/>
                <w:szCs w:val="24"/>
              </w:rPr>
            </w:pPr>
            <w:r w:rsidRPr="002511E6">
              <w:rPr>
                <w:rFonts w:hint="eastAsia"/>
                <w:b/>
                <w:bCs/>
                <w:color w:val="000000"/>
                <w:szCs w:val="24"/>
              </w:rPr>
              <w:t>宁波和丰创意广场一揽子保险合同</w:t>
            </w:r>
          </w:p>
        </w:tc>
      </w:tr>
      <w:tr w:rsidR="00B10792" w:rsidRPr="002511E6" w:rsidTr="00833226">
        <w:trPr>
          <w:trHeight w:val="515"/>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2</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保险标的坐落地址</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360" w:lineRule="auto"/>
              <w:jc w:val="center"/>
              <w:rPr>
                <w:rFonts w:ascii="宋体"/>
                <w:b/>
                <w:bCs/>
                <w:color w:val="000000"/>
              </w:rPr>
            </w:pPr>
            <w:r w:rsidRPr="002511E6">
              <w:rPr>
                <w:rFonts w:ascii="宋体" w:hint="eastAsia"/>
                <w:b/>
                <w:color w:val="000000"/>
                <w:sz w:val="24"/>
              </w:rPr>
              <w:t>江东北路以西，滨江大道以东，民安路以北，通途路以南。其中“珍珠贝”与“体验区”坐落地址位于滨江大道与甬江之间</w:t>
            </w:r>
          </w:p>
        </w:tc>
      </w:tr>
      <w:tr w:rsidR="00B10792" w:rsidRPr="002511E6" w:rsidTr="00833226">
        <w:trPr>
          <w:trHeight w:val="584"/>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项目保额</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pStyle w:val="a6"/>
              <w:spacing w:line="360" w:lineRule="auto"/>
              <w:jc w:val="center"/>
              <w:rPr>
                <w:b/>
                <w:bCs/>
                <w:color w:val="000000"/>
                <w:szCs w:val="24"/>
              </w:rPr>
            </w:pPr>
            <w:r w:rsidRPr="002511E6">
              <w:rPr>
                <w:rFonts w:hint="eastAsia"/>
                <w:b/>
                <w:bCs/>
                <w:color w:val="000000"/>
                <w:szCs w:val="24"/>
              </w:rPr>
              <w:t>RMB2822196442.55元</w:t>
            </w:r>
          </w:p>
        </w:tc>
      </w:tr>
      <w:tr w:rsidR="00B10792" w:rsidRPr="002511E6" w:rsidTr="00833226">
        <w:trPr>
          <w:trHeight w:val="579"/>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采购方式</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pStyle w:val="a6"/>
              <w:spacing w:line="360" w:lineRule="auto"/>
              <w:jc w:val="center"/>
              <w:rPr>
                <w:b/>
                <w:bCs/>
                <w:color w:val="000000"/>
                <w:szCs w:val="24"/>
              </w:rPr>
            </w:pPr>
            <w:r w:rsidRPr="002511E6">
              <w:rPr>
                <w:rFonts w:hint="eastAsia"/>
                <w:b/>
                <w:bCs/>
                <w:color w:val="000000"/>
                <w:szCs w:val="24"/>
              </w:rPr>
              <w:t>竞争性谈判</w:t>
            </w:r>
          </w:p>
        </w:tc>
      </w:tr>
      <w:tr w:rsidR="00B10792" w:rsidRPr="002511E6" w:rsidTr="00833226">
        <w:trPr>
          <w:trHeight w:val="520"/>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采购范围</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tabs>
                <w:tab w:val="left" w:pos="7175"/>
              </w:tabs>
              <w:spacing w:line="360" w:lineRule="auto"/>
              <w:jc w:val="center"/>
              <w:rPr>
                <w:rFonts w:ascii="宋体"/>
                <w:b/>
                <w:bCs/>
                <w:color w:val="000000"/>
              </w:rPr>
            </w:pPr>
            <w:r w:rsidRPr="002511E6">
              <w:rPr>
                <w:rFonts w:ascii="宋体" w:hint="eastAsia"/>
                <w:b/>
                <w:bCs/>
                <w:color w:val="000000"/>
              </w:rPr>
              <w:t>财产一切险、公众责任险、雇主责任险、团体意外险、停车场责任险</w:t>
            </w:r>
          </w:p>
        </w:tc>
      </w:tr>
      <w:tr w:rsidR="00B10792" w:rsidRPr="002511E6" w:rsidTr="00833226">
        <w:trPr>
          <w:trHeight w:val="527"/>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服务要求</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pStyle w:val="a6"/>
              <w:spacing w:line="360" w:lineRule="auto"/>
              <w:jc w:val="center"/>
              <w:rPr>
                <w:b/>
                <w:bCs/>
                <w:color w:val="000000"/>
                <w:szCs w:val="24"/>
              </w:rPr>
            </w:pPr>
            <w:r w:rsidRPr="002511E6">
              <w:rPr>
                <w:rFonts w:hint="eastAsia"/>
                <w:b/>
                <w:bCs/>
                <w:color w:val="000000"/>
                <w:szCs w:val="24"/>
              </w:rPr>
              <w:t>在合同期限内，服务满足合同要求</w:t>
            </w:r>
          </w:p>
        </w:tc>
      </w:tr>
      <w:tr w:rsidR="00B10792" w:rsidRPr="002511E6" w:rsidTr="00833226">
        <w:trPr>
          <w:trHeight w:val="552"/>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保险期限要求</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360" w:lineRule="auto"/>
              <w:jc w:val="center"/>
              <w:rPr>
                <w:rFonts w:ascii="宋体"/>
                <w:b/>
                <w:bCs/>
                <w:color w:val="000000"/>
              </w:rPr>
            </w:pPr>
            <w:r w:rsidRPr="002511E6">
              <w:rPr>
                <w:rFonts w:ascii="宋体" w:hint="eastAsia"/>
                <w:b/>
                <w:bCs/>
                <w:color w:val="000000"/>
              </w:rPr>
              <w:t>1年</w:t>
            </w:r>
          </w:p>
        </w:tc>
      </w:tr>
      <w:tr w:rsidR="00B10792" w:rsidRPr="002511E6" w:rsidTr="00833226">
        <w:trPr>
          <w:trHeight w:val="391"/>
          <w:jc w:val="center"/>
        </w:trPr>
        <w:tc>
          <w:tcPr>
            <w:tcW w:w="580" w:type="dxa"/>
            <w:tcBorders>
              <w:top w:val="single" w:sz="4" w:space="0" w:color="auto"/>
              <w:left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8</w:t>
            </w:r>
          </w:p>
        </w:tc>
        <w:tc>
          <w:tcPr>
            <w:tcW w:w="1980" w:type="dxa"/>
            <w:tcBorders>
              <w:top w:val="single" w:sz="4" w:space="0" w:color="auto"/>
              <w:left w:val="single" w:sz="4" w:space="0" w:color="auto"/>
              <w:right w:val="single" w:sz="4" w:space="0" w:color="auto"/>
            </w:tcBorders>
            <w:vAlign w:val="center"/>
          </w:tcPr>
          <w:p w:rsidR="00B10792" w:rsidRPr="002511E6" w:rsidRDefault="00B10792" w:rsidP="00833226">
            <w:pPr>
              <w:spacing w:line="380" w:lineRule="exact"/>
              <w:jc w:val="center"/>
              <w:rPr>
                <w:rFonts w:ascii="宋体"/>
                <w:color w:val="000000"/>
                <w:kern w:val="58"/>
                <w:szCs w:val="21"/>
              </w:rPr>
            </w:pPr>
            <w:r w:rsidRPr="002511E6">
              <w:rPr>
                <w:rFonts w:ascii="宋体" w:hint="eastAsia"/>
                <w:color w:val="000000"/>
                <w:kern w:val="58"/>
                <w:szCs w:val="21"/>
              </w:rPr>
              <w:t>投标人资格条件</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360" w:lineRule="auto"/>
              <w:rPr>
                <w:rFonts w:ascii="宋体"/>
                <w:b/>
                <w:bCs/>
                <w:color w:val="000000"/>
              </w:rPr>
            </w:pPr>
            <w:r w:rsidRPr="002511E6">
              <w:rPr>
                <w:rFonts w:ascii="宋体" w:hint="eastAsia"/>
                <w:b/>
                <w:bCs/>
                <w:color w:val="000000"/>
              </w:rPr>
              <w:t>①保监会颁发的保险经营许可资格；</w:t>
            </w:r>
          </w:p>
          <w:p w:rsidR="00B10792" w:rsidRPr="002511E6" w:rsidRDefault="00B10792" w:rsidP="00833226">
            <w:pPr>
              <w:spacing w:line="360" w:lineRule="auto"/>
              <w:rPr>
                <w:rFonts w:ascii="宋体"/>
                <w:b/>
                <w:bCs/>
                <w:color w:val="000000"/>
              </w:rPr>
            </w:pPr>
            <w:r w:rsidRPr="002511E6">
              <w:rPr>
                <w:rFonts w:ascii="宋体" w:hint="eastAsia"/>
                <w:b/>
                <w:bCs/>
                <w:color w:val="000000"/>
              </w:rPr>
              <w:t>②在宁波市设有分公司或中心支公司；</w:t>
            </w:r>
          </w:p>
          <w:p w:rsidR="00B10792" w:rsidRPr="002511E6" w:rsidRDefault="00B10792" w:rsidP="00833226">
            <w:pPr>
              <w:pStyle w:val="a3"/>
              <w:spacing w:line="360" w:lineRule="auto"/>
              <w:ind w:firstLine="0"/>
              <w:jc w:val="center"/>
              <w:rPr>
                <w:b/>
                <w:bCs/>
                <w:color w:val="000000"/>
                <w:szCs w:val="24"/>
              </w:rPr>
            </w:pPr>
            <w:r w:rsidRPr="002511E6">
              <w:rPr>
                <w:rFonts w:hint="eastAsia"/>
                <w:b/>
                <w:bCs/>
                <w:color w:val="000000"/>
                <w:szCs w:val="24"/>
              </w:rPr>
              <w:t>③竞标人或其所属总公司注册资本金必须达到40亿元人民币以上（含）；</w:t>
            </w:r>
          </w:p>
          <w:p w:rsidR="00B10792" w:rsidRPr="002511E6" w:rsidRDefault="00B10792" w:rsidP="00833226">
            <w:pPr>
              <w:pStyle w:val="a3"/>
              <w:spacing w:line="360" w:lineRule="auto"/>
              <w:ind w:firstLine="0"/>
              <w:rPr>
                <w:b/>
                <w:bCs/>
                <w:color w:val="000000"/>
                <w:szCs w:val="24"/>
              </w:rPr>
            </w:pPr>
            <w:r w:rsidRPr="002511E6">
              <w:rPr>
                <w:rFonts w:hint="eastAsia"/>
                <w:b/>
                <w:bCs/>
                <w:color w:val="000000"/>
                <w:szCs w:val="24"/>
              </w:rPr>
              <w:t>并具有相应的承保能力。</w:t>
            </w:r>
          </w:p>
        </w:tc>
      </w:tr>
      <w:tr w:rsidR="00B10792" w:rsidRPr="002511E6" w:rsidTr="00833226">
        <w:trPr>
          <w:trHeight w:val="515"/>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9</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报价方式</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360" w:lineRule="auto"/>
              <w:rPr>
                <w:rFonts w:ascii="宋体"/>
                <w:b/>
                <w:bCs/>
                <w:color w:val="000000"/>
              </w:rPr>
            </w:pPr>
            <w:r w:rsidRPr="002511E6">
              <w:rPr>
                <w:rFonts w:ascii="宋体" w:hint="eastAsia"/>
                <w:b/>
                <w:bCs/>
                <w:color w:val="000000"/>
              </w:rPr>
              <w:t>投标人依据市场行情和自身情况，自由竞价。投标文件应符合中国保监会的相关规定，在合同执行过程中不作调整。投标人应认真了解竞争性谈判文件及了解一切可能影响投标报价的资料。凡影响投标报价的所有费用，应在投标报价中考虑。成交后，不得以不完全了解竞争性谈判文件及相关资料为借口，而提出额外补偿等要求。</w:t>
            </w:r>
          </w:p>
        </w:tc>
      </w:tr>
      <w:tr w:rsidR="00B10792" w:rsidRPr="002511E6" w:rsidTr="00833226">
        <w:trPr>
          <w:trHeight w:val="1091"/>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投标文件提交</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360" w:lineRule="auto"/>
              <w:rPr>
                <w:rFonts w:ascii="宋体"/>
                <w:b/>
                <w:color w:val="000000"/>
                <w:szCs w:val="21"/>
                <w:u w:val="single"/>
              </w:rPr>
            </w:pPr>
            <w:r w:rsidRPr="002511E6">
              <w:rPr>
                <w:rFonts w:ascii="宋体" w:hint="eastAsia"/>
                <w:color w:val="000000"/>
                <w:szCs w:val="21"/>
              </w:rPr>
              <w:t xml:space="preserve">收件人: </w:t>
            </w:r>
            <w:r w:rsidRPr="002511E6">
              <w:rPr>
                <w:rFonts w:ascii="宋体" w:hint="eastAsia"/>
                <w:b/>
                <w:color w:val="000000"/>
                <w:szCs w:val="21"/>
                <w:u w:val="single"/>
              </w:rPr>
              <w:t xml:space="preserve">   宁波和丰创意广场投资经营有限公司        </w:t>
            </w:r>
          </w:p>
          <w:p w:rsidR="00B10792" w:rsidRPr="002511E6" w:rsidRDefault="00B10792" w:rsidP="00833226">
            <w:pPr>
              <w:spacing w:line="360" w:lineRule="auto"/>
              <w:rPr>
                <w:rFonts w:ascii="宋体"/>
                <w:color w:val="000000"/>
                <w:szCs w:val="21"/>
              </w:rPr>
            </w:pPr>
            <w:r w:rsidRPr="002511E6">
              <w:rPr>
                <w:rFonts w:ascii="宋体" w:hint="eastAsia"/>
                <w:color w:val="000000"/>
                <w:szCs w:val="21"/>
              </w:rPr>
              <w:t>地点:</w:t>
            </w:r>
            <w:r w:rsidRPr="002511E6">
              <w:rPr>
                <w:rFonts w:ascii="宋体" w:hint="eastAsia"/>
                <w:color w:val="000000"/>
                <w:szCs w:val="21"/>
                <w:u w:val="single"/>
              </w:rPr>
              <w:t xml:space="preserve">   </w:t>
            </w:r>
            <w:r w:rsidRPr="002511E6">
              <w:rPr>
                <w:rFonts w:ascii="宋体" w:hint="eastAsia"/>
                <w:b/>
                <w:color w:val="000000"/>
                <w:szCs w:val="21"/>
                <w:u w:val="single"/>
              </w:rPr>
              <w:t xml:space="preserve">宁波和丰创意广场和庭楼1209室 </w:t>
            </w:r>
            <w:r w:rsidRPr="002511E6">
              <w:rPr>
                <w:rFonts w:ascii="宋体" w:hint="eastAsia"/>
                <w:color w:val="000000"/>
                <w:szCs w:val="21"/>
                <w:u w:val="single"/>
              </w:rPr>
              <w:t xml:space="preserve">   </w:t>
            </w:r>
          </w:p>
          <w:p w:rsidR="00B10792" w:rsidRPr="002511E6" w:rsidRDefault="00B10792" w:rsidP="00220649">
            <w:pPr>
              <w:spacing w:line="360" w:lineRule="auto"/>
              <w:rPr>
                <w:rFonts w:ascii="宋体"/>
                <w:color w:val="000000"/>
                <w:szCs w:val="21"/>
                <w:u w:val="single"/>
              </w:rPr>
            </w:pPr>
            <w:r w:rsidRPr="002511E6">
              <w:rPr>
                <w:rFonts w:ascii="宋体" w:hint="eastAsia"/>
                <w:color w:val="000000"/>
                <w:szCs w:val="21"/>
              </w:rPr>
              <w:t>提交截止时间:</w:t>
            </w:r>
            <w:r w:rsidRPr="002511E6">
              <w:rPr>
                <w:rFonts w:ascii="宋体" w:hint="eastAsia"/>
                <w:color w:val="000000"/>
                <w:kern w:val="58"/>
                <w:szCs w:val="21"/>
                <w:u w:val="single"/>
              </w:rPr>
              <w:t xml:space="preserve"> 2016 </w:t>
            </w:r>
            <w:r w:rsidRPr="002511E6">
              <w:rPr>
                <w:rFonts w:ascii="宋体" w:hint="eastAsia"/>
                <w:color w:val="000000"/>
                <w:kern w:val="58"/>
                <w:szCs w:val="21"/>
              </w:rPr>
              <w:t>年</w:t>
            </w:r>
            <w:r w:rsidRPr="002511E6">
              <w:rPr>
                <w:rFonts w:ascii="宋体" w:hint="eastAsia"/>
                <w:color w:val="000000"/>
                <w:kern w:val="58"/>
                <w:szCs w:val="21"/>
                <w:u w:val="single"/>
              </w:rPr>
              <w:t xml:space="preserve"> 04 </w:t>
            </w:r>
            <w:r w:rsidRPr="002511E6">
              <w:rPr>
                <w:rFonts w:ascii="宋体" w:hint="eastAsia"/>
                <w:color w:val="000000"/>
                <w:kern w:val="58"/>
                <w:szCs w:val="21"/>
              </w:rPr>
              <w:t>月</w:t>
            </w:r>
            <w:r w:rsidRPr="002511E6">
              <w:rPr>
                <w:rFonts w:ascii="宋体" w:hint="eastAsia"/>
                <w:color w:val="000000"/>
                <w:kern w:val="58"/>
                <w:szCs w:val="21"/>
                <w:u w:val="single"/>
              </w:rPr>
              <w:t xml:space="preserve"> 2</w:t>
            </w:r>
            <w:r w:rsidR="00220649">
              <w:rPr>
                <w:rFonts w:ascii="宋体" w:hint="eastAsia"/>
                <w:color w:val="000000"/>
                <w:kern w:val="58"/>
                <w:szCs w:val="21"/>
                <w:u w:val="single"/>
              </w:rPr>
              <w:t>6</w:t>
            </w:r>
            <w:r w:rsidRPr="002511E6">
              <w:rPr>
                <w:rFonts w:ascii="宋体" w:hint="eastAsia"/>
                <w:color w:val="000000"/>
                <w:kern w:val="58"/>
                <w:szCs w:val="21"/>
              </w:rPr>
              <w:t>日</w:t>
            </w:r>
            <w:r w:rsidRPr="002511E6">
              <w:rPr>
                <w:rFonts w:ascii="宋体" w:hint="eastAsia"/>
                <w:color w:val="000000"/>
                <w:kern w:val="58"/>
                <w:szCs w:val="21"/>
                <w:u w:val="single"/>
              </w:rPr>
              <w:t xml:space="preserve"> 13:40 时</w:t>
            </w:r>
          </w:p>
        </w:tc>
      </w:tr>
      <w:tr w:rsidR="00B10792" w:rsidRPr="002511E6" w:rsidTr="00833226">
        <w:trPr>
          <w:trHeight w:val="756"/>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szCs w:val="21"/>
              </w:rPr>
            </w:pPr>
            <w:r w:rsidRPr="002511E6">
              <w:rPr>
                <w:rFonts w:ascii="宋体" w:hint="eastAsia"/>
                <w:color w:val="000000"/>
                <w:szCs w:val="21"/>
              </w:rPr>
              <w:t>谈判地点及时间</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360" w:lineRule="auto"/>
              <w:rPr>
                <w:rFonts w:ascii="宋体"/>
                <w:color w:val="000000"/>
                <w:szCs w:val="21"/>
              </w:rPr>
            </w:pPr>
            <w:r w:rsidRPr="002511E6">
              <w:rPr>
                <w:rFonts w:ascii="宋体" w:hint="eastAsia"/>
                <w:color w:val="000000"/>
                <w:szCs w:val="21"/>
              </w:rPr>
              <w:t>谈判地点:</w:t>
            </w:r>
            <w:r w:rsidRPr="002511E6">
              <w:rPr>
                <w:rFonts w:ascii="宋体" w:hint="eastAsia"/>
                <w:color w:val="000000"/>
                <w:szCs w:val="21"/>
                <w:u w:val="single"/>
              </w:rPr>
              <w:t xml:space="preserve">   </w:t>
            </w:r>
            <w:r w:rsidRPr="002511E6">
              <w:rPr>
                <w:rFonts w:ascii="宋体" w:hint="eastAsia"/>
                <w:b/>
                <w:color w:val="000000"/>
                <w:szCs w:val="21"/>
                <w:u w:val="single"/>
              </w:rPr>
              <w:t xml:space="preserve">宁波和丰创意广场和庭楼12楼会议室 </w:t>
            </w:r>
            <w:r w:rsidRPr="002511E6">
              <w:rPr>
                <w:rFonts w:ascii="宋体" w:hint="eastAsia"/>
                <w:color w:val="000000"/>
                <w:szCs w:val="21"/>
                <w:u w:val="single"/>
              </w:rPr>
              <w:t xml:space="preserve">   </w:t>
            </w:r>
          </w:p>
          <w:p w:rsidR="00B10792" w:rsidRPr="002511E6" w:rsidRDefault="00B10792" w:rsidP="00220649">
            <w:pPr>
              <w:spacing w:line="360" w:lineRule="auto"/>
              <w:rPr>
                <w:rFonts w:ascii="宋体"/>
                <w:color w:val="000000"/>
                <w:szCs w:val="21"/>
              </w:rPr>
            </w:pPr>
            <w:r w:rsidRPr="002511E6">
              <w:rPr>
                <w:rFonts w:ascii="宋体" w:hint="eastAsia"/>
                <w:color w:val="000000"/>
                <w:szCs w:val="21"/>
              </w:rPr>
              <w:t>谈判时间:</w:t>
            </w:r>
            <w:r w:rsidRPr="002511E6">
              <w:rPr>
                <w:rFonts w:ascii="宋体" w:hint="eastAsia"/>
                <w:color w:val="000000"/>
                <w:kern w:val="58"/>
                <w:szCs w:val="21"/>
                <w:u w:val="single"/>
              </w:rPr>
              <w:t xml:space="preserve"> 2016 </w:t>
            </w:r>
            <w:r w:rsidRPr="002511E6">
              <w:rPr>
                <w:rFonts w:ascii="宋体" w:hint="eastAsia"/>
                <w:color w:val="000000"/>
                <w:kern w:val="58"/>
                <w:szCs w:val="21"/>
              </w:rPr>
              <w:t>年</w:t>
            </w:r>
            <w:r w:rsidRPr="002511E6">
              <w:rPr>
                <w:rFonts w:ascii="宋体" w:hint="eastAsia"/>
                <w:color w:val="000000"/>
                <w:kern w:val="58"/>
                <w:szCs w:val="21"/>
                <w:u w:val="single"/>
              </w:rPr>
              <w:t xml:space="preserve"> 04 </w:t>
            </w:r>
            <w:r w:rsidRPr="002511E6">
              <w:rPr>
                <w:rFonts w:ascii="宋体" w:hint="eastAsia"/>
                <w:color w:val="000000"/>
                <w:kern w:val="58"/>
                <w:szCs w:val="21"/>
              </w:rPr>
              <w:t>月</w:t>
            </w:r>
            <w:r>
              <w:rPr>
                <w:rFonts w:ascii="宋体" w:hint="eastAsia"/>
                <w:color w:val="000000"/>
                <w:kern w:val="58"/>
                <w:szCs w:val="21"/>
                <w:u w:val="single"/>
              </w:rPr>
              <w:t xml:space="preserve"> 2</w:t>
            </w:r>
            <w:r w:rsidR="00220649">
              <w:rPr>
                <w:rFonts w:ascii="宋体" w:hint="eastAsia"/>
                <w:color w:val="000000"/>
                <w:kern w:val="58"/>
                <w:szCs w:val="21"/>
                <w:u w:val="single"/>
              </w:rPr>
              <w:t>6</w:t>
            </w:r>
            <w:r w:rsidRPr="002511E6">
              <w:rPr>
                <w:rFonts w:ascii="宋体" w:hint="eastAsia"/>
                <w:color w:val="000000"/>
                <w:kern w:val="58"/>
                <w:szCs w:val="21"/>
                <w:u w:val="single"/>
              </w:rPr>
              <w:t xml:space="preserve"> </w:t>
            </w:r>
            <w:r w:rsidRPr="002511E6">
              <w:rPr>
                <w:rFonts w:ascii="宋体" w:hint="eastAsia"/>
                <w:color w:val="000000"/>
                <w:kern w:val="58"/>
                <w:szCs w:val="21"/>
              </w:rPr>
              <w:t>日</w:t>
            </w:r>
            <w:r w:rsidRPr="002511E6">
              <w:rPr>
                <w:rFonts w:ascii="宋体" w:hint="eastAsia"/>
                <w:color w:val="000000"/>
                <w:kern w:val="58"/>
                <w:szCs w:val="21"/>
                <w:u w:val="single"/>
              </w:rPr>
              <w:t xml:space="preserve"> 13：50时</w:t>
            </w:r>
          </w:p>
        </w:tc>
      </w:tr>
      <w:tr w:rsidR="00B10792" w:rsidRPr="002511E6" w:rsidTr="00833226">
        <w:trPr>
          <w:trHeight w:val="756"/>
          <w:jc w:val="center"/>
        </w:trPr>
        <w:tc>
          <w:tcPr>
            <w:tcW w:w="5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rPr>
            </w:pPr>
            <w:r w:rsidRPr="002511E6">
              <w:rPr>
                <w:rFonts w:ascii="宋体" w:hint="eastAsia"/>
                <w:color w:val="000000"/>
              </w:rPr>
              <w:t>12</w:t>
            </w:r>
          </w:p>
        </w:tc>
        <w:tc>
          <w:tcPr>
            <w:tcW w:w="1980"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440" w:lineRule="exact"/>
              <w:jc w:val="center"/>
              <w:rPr>
                <w:rFonts w:ascii="宋体"/>
                <w:color w:val="000000"/>
              </w:rPr>
            </w:pPr>
            <w:r w:rsidRPr="002511E6">
              <w:rPr>
                <w:rFonts w:ascii="宋体" w:hint="eastAsia"/>
                <w:color w:val="000000"/>
              </w:rPr>
              <w:t>其他说明事项</w:t>
            </w:r>
          </w:p>
        </w:tc>
        <w:tc>
          <w:tcPr>
            <w:tcW w:w="6894" w:type="dxa"/>
            <w:tcBorders>
              <w:top w:val="single" w:sz="4" w:space="0" w:color="auto"/>
              <w:left w:val="single" w:sz="4" w:space="0" w:color="auto"/>
              <w:bottom w:val="single" w:sz="4" w:space="0" w:color="auto"/>
              <w:right w:val="single" w:sz="4" w:space="0" w:color="auto"/>
            </w:tcBorders>
            <w:vAlign w:val="center"/>
          </w:tcPr>
          <w:p w:rsidR="00B10792" w:rsidRPr="002511E6" w:rsidRDefault="00B10792" w:rsidP="00833226">
            <w:pPr>
              <w:spacing w:line="360" w:lineRule="auto"/>
              <w:rPr>
                <w:rFonts w:ascii="宋体"/>
                <w:color w:val="000000"/>
                <w:szCs w:val="21"/>
              </w:rPr>
            </w:pPr>
            <w:r w:rsidRPr="002511E6">
              <w:rPr>
                <w:rFonts w:ascii="宋体" w:hint="eastAsia"/>
                <w:color w:val="000000"/>
                <w:szCs w:val="21"/>
              </w:rPr>
              <w:t>本项目房产已部分抵押给以建行宁波市分行牵头的四家银团银行</w:t>
            </w:r>
          </w:p>
        </w:tc>
      </w:tr>
    </w:tbl>
    <w:p w:rsidR="00904D2D" w:rsidRPr="006D5D56" w:rsidRDefault="00904D2D" w:rsidP="00C4016E">
      <w:pPr>
        <w:spacing w:line="360" w:lineRule="auto"/>
        <w:ind w:firstLineChars="200" w:firstLine="480"/>
        <w:rPr>
          <w:sz w:val="24"/>
        </w:rPr>
      </w:pPr>
      <w:r w:rsidRPr="006D5D56">
        <w:rPr>
          <w:rFonts w:hAnsi="宋体" w:hint="eastAsia"/>
          <w:sz w:val="24"/>
        </w:rPr>
        <w:t xml:space="preserve">                                  </w:t>
      </w:r>
    </w:p>
    <w:p w:rsidR="00904D2D" w:rsidRPr="00904D2D" w:rsidRDefault="00904D2D"/>
    <w:sectPr w:rsidR="00904D2D" w:rsidRPr="00904D2D" w:rsidSect="00CD0C25">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842" w:rsidRDefault="00B53842" w:rsidP="00FE15AE">
      <w:r>
        <w:separator/>
      </w:r>
    </w:p>
  </w:endnote>
  <w:endnote w:type="continuationSeparator" w:id="0">
    <w:p w:rsidR="00B53842" w:rsidRDefault="00B53842" w:rsidP="00FE1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842" w:rsidRDefault="00B53842" w:rsidP="00FE15AE">
      <w:r>
        <w:separator/>
      </w:r>
    </w:p>
  </w:footnote>
  <w:footnote w:type="continuationSeparator" w:id="0">
    <w:p w:rsidR="00B53842" w:rsidRDefault="00B53842" w:rsidP="00FE15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572"/>
    <w:rsid w:val="00041E9A"/>
    <w:rsid w:val="00220649"/>
    <w:rsid w:val="00271562"/>
    <w:rsid w:val="00310280"/>
    <w:rsid w:val="003D45B9"/>
    <w:rsid w:val="0040130F"/>
    <w:rsid w:val="00446B98"/>
    <w:rsid w:val="00462605"/>
    <w:rsid w:val="00485292"/>
    <w:rsid w:val="005113C3"/>
    <w:rsid w:val="00537EA7"/>
    <w:rsid w:val="00593EFB"/>
    <w:rsid w:val="0060457D"/>
    <w:rsid w:val="0062139E"/>
    <w:rsid w:val="00622B3D"/>
    <w:rsid w:val="006A3058"/>
    <w:rsid w:val="006F6D72"/>
    <w:rsid w:val="007059C9"/>
    <w:rsid w:val="00744CE4"/>
    <w:rsid w:val="007B6572"/>
    <w:rsid w:val="007B7B97"/>
    <w:rsid w:val="00823E24"/>
    <w:rsid w:val="00893033"/>
    <w:rsid w:val="00904D2D"/>
    <w:rsid w:val="009276D8"/>
    <w:rsid w:val="0096394B"/>
    <w:rsid w:val="00976F34"/>
    <w:rsid w:val="009A3C0A"/>
    <w:rsid w:val="00A65BA0"/>
    <w:rsid w:val="00A82954"/>
    <w:rsid w:val="00A84917"/>
    <w:rsid w:val="00B10792"/>
    <w:rsid w:val="00B33DFA"/>
    <w:rsid w:val="00B53842"/>
    <w:rsid w:val="00C355BB"/>
    <w:rsid w:val="00C4016E"/>
    <w:rsid w:val="00C474BA"/>
    <w:rsid w:val="00C93028"/>
    <w:rsid w:val="00CC211F"/>
    <w:rsid w:val="00CD0C25"/>
    <w:rsid w:val="00CF5694"/>
    <w:rsid w:val="00D029DB"/>
    <w:rsid w:val="00D808E4"/>
    <w:rsid w:val="00DB7C2C"/>
    <w:rsid w:val="00DD5119"/>
    <w:rsid w:val="00E047C5"/>
    <w:rsid w:val="00F66843"/>
    <w:rsid w:val="00FC6412"/>
    <w:rsid w:val="00FE15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72"/>
    <w:pPr>
      <w:widowControl w:val="0"/>
      <w:jc w:val="both"/>
    </w:pPr>
    <w:rPr>
      <w:rFonts w:ascii="Times New Roman" w:eastAsia="宋体" w:hAnsi="Times New Roman" w:cs="Times New Roman"/>
      <w:szCs w:val="24"/>
    </w:rPr>
  </w:style>
  <w:style w:type="paragraph" w:styleId="1">
    <w:name w:val="heading 1"/>
    <w:basedOn w:val="a"/>
    <w:next w:val="a"/>
    <w:link w:val="1Char"/>
    <w:qFormat/>
    <w:rsid w:val="007B6572"/>
    <w:pPr>
      <w:keepNext/>
      <w:keepLines/>
      <w:spacing w:before="340" w:after="330" w:line="576" w:lineRule="auto"/>
      <w:outlineLvl w:val="0"/>
    </w:pPr>
    <w:rPr>
      <w:b/>
      <w:kern w:val="44"/>
      <w:sz w:val="44"/>
      <w:szCs w:val="20"/>
    </w:rPr>
  </w:style>
  <w:style w:type="paragraph" w:styleId="3">
    <w:name w:val="heading 3"/>
    <w:basedOn w:val="a"/>
    <w:next w:val="a"/>
    <w:link w:val="3Char"/>
    <w:qFormat/>
    <w:rsid w:val="007B65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6572"/>
    <w:rPr>
      <w:rFonts w:ascii="Times New Roman" w:eastAsia="宋体" w:hAnsi="Times New Roman" w:cs="Times New Roman"/>
      <w:b/>
      <w:kern w:val="44"/>
      <w:sz w:val="44"/>
      <w:szCs w:val="20"/>
    </w:rPr>
  </w:style>
  <w:style w:type="character" w:customStyle="1" w:styleId="3Char">
    <w:name w:val="标题 3 Char"/>
    <w:basedOn w:val="a0"/>
    <w:link w:val="3"/>
    <w:rsid w:val="007B6572"/>
    <w:rPr>
      <w:rFonts w:ascii="Times New Roman" w:eastAsia="宋体" w:hAnsi="Times New Roman" w:cs="Times New Roman"/>
      <w:b/>
      <w:bCs/>
      <w:sz w:val="32"/>
      <w:szCs w:val="32"/>
    </w:rPr>
  </w:style>
  <w:style w:type="character" w:customStyle="1" w:styleId="Char">
    <w:name w:val="正文缩进 Char"/>
    <w:aliases w:val="正文缩进 Char Char Char Char1,正文缩进 Char Char Char Char Char1,正文缩进 Char Char Char Char Char Char,表格文字 Char,特点 Char,表正文 Char,正文非缩进 Char,Alt+X Char,mr正文缩进 Char,段1 Char,正文不缩进 Char,标题4 Char Char Char Char1,标题4 Char Char,标题4 Char Char Char Char Char"/>
    <w:basedOn w:val="a0"/>
    <w:link w:val="a3"/>
    <w:locked/>
    <w:rsid w:val="007B6572"/>
    <w:rPr>
      <w:rFonts w:ascii="宋体" w:eastAsia="宋体" w:hAnsi="宋体"/>
    </w:rPr>
  </w:style>
  <w:style w:type="paragraph" w:styleId="a3">
    <w:name w:val="Normal Indent"/>
    <w:aliases w:val="正文缩进 Char Char Char,正文缩进 Char Char Char Char,正文缩进 Char Char Char Char Char,表格文字,特点,表正文,正文非缩进,Alt+X,mr正文缩进,段1,正文不缩进,标题4 Char Char Char,标题4 Char,标题4 Char Char Char Char,identication,图表,Paragraph2,Paragraph3,Paragraph4,Paragraph5,Paragraph6,ind:txt,计算"/>
    <w:basedOn w:val="a"/>
    <w:link w:val="Char"/>
    <w:rsid w:val="007B6572"/>
    <w:pPr>
      <w:ind w:firstLine="420"/>
    </w:pPr>
    <w:rPr>
      <w:rFonts w:ascii="宋体" w:hAnsi="宋体" w:cstheme="minorBidi"/>
      <w:szCs w:val="22"/>
    </w:rPr>
  </w:style>
  <w:style w:type="paragraph" w:styleId="a4">
    <w:name w:val="header"/>
    <w:basedOn w:val="a"/>
    <w:link w:val="Char0"/>
    <w:uiPriority w:val="99"/>
    <w:semiHidden/>
    <w:unhideWhenUsed/>
    <w:rsid w:val="00FE15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E15AE"/>
    <w:rPr>
      <w:rFonts w:ascii="Times New Roman" w:eastAsia="宋体" w:hAnsi="Times New Roman" w:cs="Times New Roman"/>
      <w:sz w:val="18"/>
      <w:szCs w:val="18"/>
    </w:rPr>
  </w:style>
  <w:style w:type="paragraph" w:styleId="a5">
    <w:name w:val="footer"/>
    <w:basedOn w:val="a"/>
    <w:link w:val="Char1"/>
    <w:uiPriority w:val="99"/>
    <w:semiHidden/>
    <w:unhideWhenUsed/>
    <w:rsid w:val="00FE15A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E15AE"/>
    <w:rPr>
      <w:rFonts w:ascii="Times New Roman" w:eastAsia="宋体" w:hAnsi="Times New Roman" w:cs="Times New Roman"/>
      <w:sz w:val="18"/>
      <w:szCs w:val="18"/>
    </w:rPr>
  </w:style>
  <w:style w:type="paragraph" w:styleId="a6">
    <w:name w:val="Date"/>
    <w:basedOn w:val="a"/>
    <w:next w:val="a"/>
    <w:link w:val="Char2"/>
    <w:rsid w:val="00B10792"/>
    <w:rPr>
      <w:rFonts w:ascii="宋体"/>
      <w:szCs w:val="20"/>
    </w:rPr>
  </w:style>
  <w:style w:type="character" w:customStyle="1" w:styleId="Char2">
    <w:name w:val="日期 Char"/>
    <w:basedOn w:val="a0"/>
    <w:link w:val="a6"/>
    <w:rsid w:val="00B10792"/>
    <w:rPr>
      <w:rFonts w:ascii="宋体"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dcterms:created xsi:type="dcterms:W3CDTF">2016-04-18T06:47:00Z</dcterms:created>
  <dcterms:modified xsi:type="dcterms:W3CDTF">2016-04-20T00:46:00Z</dcterms:modified>
</cp:coreProperties>
</file>